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51" w:rsidRPr="002A2D51" w:rsidRDefault="002A2D51" w:rsidP="002A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A2D51" w:rsidRPr="002A2D51" w:rsidRDefault="002A2D51" w:rsidP="002A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51">
        <w:rPr>
          <w:rFonts w:ascii="Times New Roman" w:hAnsi="Times New Roman" w:cs="Times New Roman"/>
          <w:sz w:val="24"/>
          <w:szCs w:val="24"/>
        </w:rPr>
        <w:t>Будённовская общеобразовательная средняя школа</w:t>
      </w:r>
    </w:p>
    <w:p w:rsidR="002A2D51" w:rsidRPr="002A2D51" w:rsidRDefault="002A2D51" w:rsidP="002A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51">
        <w:rPr>
          <w:rFonts w:ascii="Times New Roman" w:hAnsi="Times New Roman" w:cs="Times New Roman"/>
          <w:sz w:val="24"/>
          <w:szCs w:val="24"/>
        </w:rPr>
        <w:t>Ростовской области Пролетарского района</w:t>
      </w:r>
    </w:p>
    <w:p w:rsidR="002A2D51" w:rsidRPr="002A2D51" w:rsidRDefault="002A2D51" w:rsidP="002A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51" w:rsidRPr="002A2D51" w:rsidRDefault="002A2D51" w:rsidP="002A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A2D51" w:rsidRPr="002A2D51" w:rsidTr="002A2D51">
        <w:trPr>
          <w:trHeight w:val="913"/>
        </w:trPr>
        <w:tc>
          <w:tcPr>
            <w:tcW w:w="4785" w:type="dxa"/>
          </w:tcPr>
          <w:p w:rsidR="002A2D51" w:rsidRPr="002A2D51" w:rsidRDefault="002A2D51" w:rsidP="002A2D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2D51" w:rsidRPr="002A2D51" w:rsidRDefault="002A2D51" w:rsidP="002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7"/>
        <w:tblW w:w="0" w:type="auto"/>
        <w:tblLook w:val="04A0"/>
      </w:tblPr>
      <w:tblGrid>
        <w:gridCol w:w="4792"/>
        <w:gridCol w:w="4779"/>
      </w:tblGrid>
      <w:tr w:rsidR="002A2D51" w:rsidRPr="002A2D51" w:rsidTr="002A2D51">
        <w:tc>
          <w:tcPr>
            <w:tcW w:w="5093" w:type="dxa"/>
            <w:hideMark/>
          </w:tcPr>
          <w:p w:rsidR="002A2D51" w:rsidRPr="002A2D51" w:rsidRDefault="002A2D51" w:rsidP="002A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5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A2D51" w:rsidRPr="002A2D51" w:rsidRDefault="002A2D51" w:rsidP="002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51">
              <w:rPr>
                <w:rFonts w:ascii="Times New Roman" w:hAnsi="Times New Roman" w:cs="Times New Roman"/>
                <w:sz w:val="24"/>
                <w:szCs w:val="24"/>
              </w:rPr>
              <w:t>Советом  школы</w:t>
            </w:r>
          </w:p>
          <w:p w:rsidR="002A2D51" w:rsidRPr="002A2D51" w:rsidRDefault="002A2D51" w:rsidP="002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5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094" w:type="dxa"/>
            <w:hideMark/>
          </w:tcPr>
          <w:p w:rsidR="002A2D51" w:rsidRPr="002A2D51" w:rsidRDefault="002A2D51" w:rsidP="002A2D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5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A2D51" w:rsidRPr="002A2D51" w:rsidRDefault="002A2D51" w:rsidP="002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5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2A2D51" w:rsidRPr="002A2D51" w:rsidRDefault="002A2D51" w:rsidP="002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2A2D51" w:rsidRPr="002A2D51" w:rsidRDefault="002A2D51" w:rsidP="002A2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51" w:rsidRPr="002A2D51" w:rsidRDefault="002A2D51" w:rsidP="002A2D5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D51">
        <w:rPr>
          <w:rFonts w:ascii="Times New Roman" w:hAnsi="Times New Roman" w:cs="Times New Roman"/>
          <w:b/>
          <w:sz w:val="24"/>
          <w:szCs w:val="24"/>
        </w:rPr>
        <w:t>ПОЛОЖЕНИЕ №____________</w:t>
      </w:r>
    </w:p>
    <w:p w:rsidR="004167F1" w:rsidRPr="002A2D51" w:rsidRDefault="002A2D51" w:rsidP="002A2D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</w:t>
      </w:r>
      <w:r w:rsidR="004167F1" w:rsidRPr="002A2D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 уполномоченном по правам ребёнка</w:t>
      </w:r>
    </w:p>
    <w:p w:rsidR="004167F1" w:rsidRPr="004167F1" w:rsidRDefault="004167F1" w:rsidP="002A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Настоящее Положение об уполномоченном по правам ребенка в общеобразовательном учреждении (далее – школьный уполномоченный) разработано в соответствии с Конвенцией ООН о правах ребенка, Конституцией РФ и другими нормативными правовыми актами Российской Федерации и Ростовской области, Областным законом от 15.03.2007  № 643-ЗС «Об уполномоченном по правам человека в Ростовской области».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1.1. В своей деятельности школьный уполномоченный руководствуется Конвенцией ООН о правах ребенка, Конституцией РФ, Федеральным законом от 24.07.1998 № 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</w:t>
      </w:r>
      <w:r w:rsidR="00FC404A">
        <w:rPr>
          <w:rFonts w:ascii="Times New Roman" w:eastAsia="Times New Roman" w:hAnsi="Times New Roman" w:cs="Times New Roman"/>
          <w:sz w:val="24"/>
          <w:szCs w:val="24"/>
        </w:rPr>
        <w:t>ресы ребенка, Уставом 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1.2. Деятельность школьного уполномоченного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1.3. Школьный уполномоченный при принятии своих решений независим от органов и должностных лиц учреждения.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1.4. 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1.5. Деятельность школьного уполномоченного осуществляется на общественных началах.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b/>
          <w:bCs/>
          <w:sz w:val="24"/>
          <w:szCs w:val="24"/>
        </w:rPr>
        <w:t>2. ВЫБОРЫ ШКОЛЬНОГО УПОЛНОМОЧЕННОГО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lastRenderedPageBreak/>
        <w:t>2.1. Школьным уполномоченным может быть избран только совершеннолетний участник общеобразовательного процесса: учитель,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родитель. Участник общеобразовательного процесса, занимающий в школе административную должность, не может быть избран уполномоченным.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2.2. Школьный уполномоченный избирает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на общем собрании родителей 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 Освобождение школьного уполномоченного от обязанностей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>ся на общем собрании родителей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2.3.Досрочные выборы школьного уполномоченного в случае прекращения его полномочий проводятся в течение одного месяца после его освобождения от обязанностей.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2.4. Кандидаты на выдвижение в качестве школьного уполномоченного могут быть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редложены классными родительскими коллективами 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или осуществить самовыдвижение.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2.5. Выборы проводятся один раз в дв</w:t>
      </w:r>
      <w:r>
        <w:rPr>
          <w:rFonts w:ascii="Times New Roman" w:eastAsia="Times New Roman" w:hAnsi="Times New Roman" w:cs="Times New Roman"/>
          <w:sz w:val="24"/>
          <w:szCs w:val="24"/>
        </w:rPr>
        <w:t>а года в сентябре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месяце.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.6. В выборах участвуют родители  с 1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-11 класс.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2.7. Выборы осуществляются прямым тайным голосованием.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2.8. Школьный уполномоченный изб</w:t>
      </w:r>
      <w:r>
        <w:rPr>
          <w:rFonts w:ascii="Times New Roman" w:eastAsia="Times New Roman" w:hAnsi="Times New Roman" w:cs="Times New Roman"/>
          <w:sz w:val="24"/>
          <w:szCs w:val="24"/>
        </w:rPr>
        <w:t>ирается общим собранием родителей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простым большинством голосов. Выборы считаются состоявшимися, ес</w:t>
      </w:r>
      <w:r>
        <w:rPr>
          <w:rFonts w:ascii="Times New Roman" w:eastAsia="Times New Roman" w:hAnsi="Times New Roman" w:cs="Times New Roman"/>
          <w:sz w:val="24"/>
          <w:szCs w:val="24"/>
        </w:rPr>
        <w:t>ли из числа присутствующих проголосовало более 50% «за».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2.9. Начало деятельности школьного уполномоченного оформляетс</w:t>
      </w:r>
      <w:r>
        <w:rPr>
          <w:rFonts w:ascii="Times New Roman" w:eastAsia="Times New Roman" w:hAnsi="Times New Roman" w:cs="Times New Roman"/>
          <w:sz w:val="24"/>
          <w:szCs w:val="24"/>
        </w:rPr>
        <w:t>я приказом директора школы.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КОМПЕТЕНЦИЯ ШКОЛЬНОГО УПОЛНОМОЧЕННОГО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3.1. 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3.2. Основными целями деятельности школьного уполномоченного являются: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защита прав и законных интересов ребенка в учреждении;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формирование правового пространства в учреждении;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формирование правовой культуры и правового сознания участников образовательного процесса;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формирование личности, способной к социализации в условиях гражданского общества;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совершенствование взаимоотношений участников образовательного процесса.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3.3. Основными задачами школьного уполномоченного являются: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lastRenderedPageBreak/>
        <w:t>- всемерное содействие восстановлению нарушенных прав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профилактика нарушений прав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содействие правовому просвещению участников образовательного процесса.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3.4. Школьный уполномоченный рассматривает обращения (жалобы)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несовершеннолетних.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Не подлежат рассмотрению обращения (жалобы), связанные </w:t>
      </w:r>
      <w:proofErr w:type="gramStart"/>
      <w:r w:rsidRPr="004167F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167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67F1" w:rsidRPr="004167F1" w:rsidRDefault="004167F1" w:rsidP="00416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несогласием с выставленными оценками; </w:t>
      </w:r>
    </w:p>
    <w:p w:rsidR="004167F1" w:rsidRPr="004167F1" w:rsidRDefault="004167F1" w:rsidP="00416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несогласием с рабочим расписанием уроков и другими вопросами, относящимися к компетенции должностных лиц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167F1" w:rsidRPr="004167F1" w:rsidRDefault="004167F1" w:rsidP="00416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действиями и решениями государственных и муниципальных органов в сфере управления образованием. 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Обращения по вышеуказанным вопросам могут направляться Уполномоченному по правам ребенка в Ростовской области.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3.5. Обращение (жалоба) должно быть подано школьному уполномоченному не позднее одного месяца со дня нарушения прав заявителя или с того дня, когда заявителю стало известно об их нарушениях. Жалоба может подаваться как в письменной, так и в устной форме. Жалобы и обращения, поступившие школьному уполномоченному, должны регистрироваться в Журнале учета.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3.6. С целью реализации задач своей деятельности, школьный уполномоченный имеет право: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обращаться за помощью и консультацией к Уполномоченному по правам ребенка в Ростовской области;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- посещать уроки, родительские собрания, совещания при директоре, заседания органов самоуправления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, ученического самоуправления с предварительным уведомлением;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получать объяснения по спорным вопросам от всех участников образовательного процесса;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заниматься решением проблем по собственной инициативе при выявлении факта грубых нарушений прав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передавать обращение (жалобу) органу или должностному лицу, компетентному разрешить ее по существу, если на то есть согласие заявителя;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- ставить перед руководителем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привлечении нарушителя (нарушителей) к дисциплинарной ответственности при установлении </w:t>
      </w:r>
      <w:proofErr w:type="gramStart"/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факта грубого нарушения правил внутреннего распорядка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либо унижения достоинства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- обращаться </w:t>
      </w:r>
      <w:proofErr w:type="gramStart"/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администрации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с ходатайством о проведении дисциплинарного расследования по фактам выявленных нарушений при необходимости</w:t>
      </w:r>
      <w:proofErr w:type="gramEnd"/>
      <w:r w:rsidRPr="004167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- обращаться к Уполномоченному по правам ребенка в Ростовской области при </w:t>
      </w:r>
      <w:proofErr w:type="spellStart"/>
      <w:r w:rsidRPr="004167F1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соглашения или получении отказа одной из сторон конфликта о принятии его рекомендации;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- направлять свои предложения и оценки по результатам  изучения и обобщения информации о нарушении прав, свобод и законных интересов ребенка Совету и администрации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, Уполномоченному по правам ребенка в Ростовской области;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выступать с устным докладом на заседания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в случае систематических нарушений прав детей или унижения их достоинства;</w:t>
      </w:r>
    </w:p>
    <w:p w:rsidR="004167F1" w:rsidRPr="004167F1" w:rsidRDefault="004167F1" w:rsidP="00A15B2F">
      <w:pPr>
        <w:tabs>
          <w:tab w:val="left" w:pos="8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выбирать себе помощников из числа обучаю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 xml:space="preserve">щихся и других участников 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 Помощники школьного уполномоченного осуществляют свою деятельность на общественных началах.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3.7. Школьный уполномоченный обязан: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принимать меры по устранению выявленного факта нарушения прав и законных интересов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меря для его решения;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разъяснительную работу среди участников образовательного процесса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о правах и законных интересах ребенка;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не разглашать ставшие ему известными в процессе выяснения сведения без согласия заявителя;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lastRenderedPageBreak/>
        <w:t>3.8. По окончании учебного года школьный уп</w:t>
      </w:r>
      <w:r w:rsidR="00FD35D9">
        <w:rPr>
          <w:rFonts w:ascii="Times New Roman" w:eastAsia="Times New Roman" w:hAnsi="Times New Roman" w:cs="Times New Roman"/>
          <w:sz w:val="24"/>
          <w:szCs w:val="24"/>
        </w:rPr>
        <w:t>олномоченный представляет справку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о своей деятельности с выводами и рекомендациями: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в срок до 25 мая –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D9">
        <w:rPr>
          <w:rFonts w:ascii="Times New Roman" w:eastAsia="Times New Roman" w:hAnsi="Times New Roman" w:cs="Times New Roman"/>
          <w:sz w:val="24"/>
          <w:szCs w:val="24"/>
        </w:rPr>
        <w:t>директору 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- в срок до 10 июня – Уполномоченному по правам ребенка в Ростовской области</w:t>
      </w:r>
      <w:r w:rsidR="00FD3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35D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D35D9">
        <w:rPr>
          <w:rFonts w:ascii="Times New Roman" w:eastAsia="Times New Roman" w:hAnsi="Times New Roman" w:cs="Times New Roman"/>
          <w:sz w:val="24"/>
          <w:szCs w:val="24"/>
        </w:rPr>
        <w:t>по требованию)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3.9. В процессе своей деятельности школьный уполномоченный взаимодействует с Уполномоченным по правам ребенка в Ростовской области, органами управления в сфере образования, органами опеки и попечительства, администрацией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, педагогическим коллективо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, органами самоуправления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, учреждениями социальной защиты населения, правоохранительными органами, комиссией по делам несовершеннолетних и защите их прав, правозащитными, общественными организациями.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b/>
          <w:bCs/>
          <w:sz w:val="24"/>
          <w:szCs w:val="24"/>
        </w:rPr>
        <w:t>4. ОБЕСПЕЧЕНИЕ ДЕЯТЕЛЬНОСТИ ШКОЛЬНОГО УПОЛНОМОЧЕННОГО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4.1. Администрация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оказывает содействие деятельности школьного уполномоченного, создает условия для работы и повышения ее эффективности.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 xml:space="preserve">а в Ростовской области, 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>общественных организаций, содействующих правовому и гражданскому образованию.</w:t>
      </w:r>
    </w:p>
    <w:p w:rsidR="004167F1" w:rsidRPr="004167F1" w:rsidRDefault="004167F1" w:rsidP="0041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4.4. Администрацией </w:t>
      </w:r>
      <w:r w:rsidR="00A15B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67F1">
        <w:rPr>
          <w:rFonts w:ascii="Times New Roman" w:eastAsia="Times New Roman" w:hAnsi="Times New Roman" w:cs="Times New Roman"/>
          <w:sz w:val="24"/>
          <w:szCs w:val="24"/>
        </w:rPr>
        <w:t xml:space="preserve"> могут рассматриваться варианты стимулирования школьного уполномоченного, не противоречащие действующему законодательству.</w:t>
      </w:r>
    </w:p>
    <w:p w:rsidR="004167F1" w:rsidRPr="004167F1" w:rsidRDefault="004167F1" w:rsidP="004167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167F1">
        <w:rPr>
          <w:rFonts w:ascii="Times New Roman" w:eastAsia="Times New Roman" w:hAnsi="Times New Roman" w:cs="Times New Roman"/>
          <w:vanish/>
          <w:sz w:val="24"/>
          <w:szCs w:val="24"/>
        </w:rPr>
        <w:t>VN:D [1.9.8_1114]</w:t>
      </w:r>
    </w:p>
    <w:p w:rsidR="00137142" w:rsidRDefault="00137142"/>
    <w:sectPr w:rsidR="00137142" w:rsidSect="0059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D10"/>
    <w:multiLevelType w:val="multilevel"/>
    <w:tmpl w:val="A44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7F1"/>
    <w:rsid w:val="00001AEC"/>
    <w:rsid w:val="00137142"/>
    <w:rsid w:val="002A2D51"/>
    <w:rsid w:val="002F23C7"/>
    <w:rsid w:val="004167F1"/>
    <w:rsid w:val="00597A76"/>
    <w:rsid w:val="00A15B2F"/>
    <w:rsid w:val="00EC7AAD"/>
    <w:rsid w:val="00FC404A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76"/>
  </w:style>
  <w:style w:type="paragraph" w:styleId="1">
    <w:name w:val="heading 1"/>
    <w:basedOn w:val="a"/>
    <w:link w:val="10"/>
    <w:uiPriority w:val="9"/>
    <w:qFormat/>
    <w:rsid w:val="00416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7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7883-FC14-4B6C-9AD9-BD96D53F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XP</cp:lastModifiedBy>
  <cp:revision>8</cp:revision>
  <cp:lastPrinted>2014-05-04T10:06:00Z</cp:lastPrinted>
  <dcterms:created xsi:type="dcterms:W3CDTF">2011-06-07T05:18:00Z</dcterms:created>
  <dcterms:modified xsi:type="dcterms:W3CDTF">2014-05-04T10:06:00Z</dcterms:modified>
</cp:coreProperties>
</file>